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Arial"/>
          <w:b/>
          <w:color w:val="auto"/>
          <w:sz w:val="36"/>
          <w:szCs w:val="36"/>
        </w:rPr>
      </w:pPr>
      <w:r>
        <w:rPr>
          <w:rFonts w:hint="eastAsia" w:ascii="宋体" w:hAnsi="宋体" w:cs="Arial"/>
          <w:b/>
          <w:color w:val="auto"/>
          <w:sz w:val="36"/>
          <w:szCs w:val="36"/>
          <w:lang w:val="en-US" w:eastAsia="zh-CN"/>
        </w:rPr>
        <w:t>项目</w:t>
      </w:r>
      <w:r>
        <w:rPr>
          <w:rFonts w:hint="eastAsia" w:ascii="宋体" w:hAnsi="宋体" w:cs="Arial"/>
          <w:b/>
          <w:color w:val="auto"/>
          <w:sz w:val="36"/>
          <w:szCs w:val="36"/>
        </w:rPr>
        <w:t>报价表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项目名称</w:t>
      </w:r>
      <w:r>
        <w:rPr>
          <w:rFonts w:hint="default" w:ascii="宋体" w:hAnsi="宋体"/>
          <w:color w:val="000000"/>
          <w:sz w:val="24"/>
          <w:szCs w:val="24"/>
        </w:rPr>
        <w:t>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南方医科大学皮肤病医院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2024年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Hans"/>
        </w:rPr>
        <w:t>春节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慰问品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采购项目</w:t>
      </w:r>
    </w:p>
    <w:p>
      <w:pPr>
        <w:adjustRightInd w:val="0"/>
        <w:spacing w:line="360" w:lineRule="auto"/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一、报价内容：</w:t>
      </w:r>
    </w:p>
    <w:p>
      <w:pPr>
        <w:adjustRightInd w:val="0"/>
        <w:spacing w:line="360" w:lineRule="auto"/>
        <w:rPr>
          <w:rFonts w:hint="default" w:ascii="宋体" w:hAnsi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24"/>
          <w:szCs w:val="24"/>
          <w:lang w:val="en-US" w:eastAsia="zh-CN"/>
        </w:rPr>
        <w:t>（1）提货券</w:t>
      </w:r>
    </w:p>
    <w:tbl>
      <w:tblPr>
        <w:tblStyle w:val="11"/>
        <w:tblW w:w="91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2490"/>
        <w:gridCol w:w="3191"/>
        <w:gridCol w:w="35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4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0"/>
                <w:lang w:val="en-US" w:eastAsia="zh-CN" w:bidi="ar-SA"/>
              </w:rPr>
              <w:t>采购人实际支付金额</w:t>
            </w:r>
          </w:p>
        </w:tc>
        <w:tc>
          <w:tcPr>
            <w:tcW w:w="31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实际可消费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价格（元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/份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50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卡券有效期（月）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4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400元/份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4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200元/份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adjustRightInd w:val="0"/>
        <w:spacing w:line="360" w:lineRule="auto"/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Times New Roman"/>
          <w:b/>
          <w:bCs/>
          <w:color w:val="000000"/>
          <w:sz w:val="24"/>
          <w:szCs w:val="24"/>
          <w:lang w:val="en-US" w:eastAsia="zh-CN"/>
        </w:rPr>
        <w:t>提货券可兑换商品明细</w:t>
      </w:r>
    </w:p>
    <w:tbl>
      <w:tblPr>
        <w:tblStyle w:val="10"/>
        <w:tblW w:w="92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4661"/>
        <w:gridCol w:w="1695"/>
        <w:gridCol w:w="18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6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661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品牌及商品名称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单项报价（元）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6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6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6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6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6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6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6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6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6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6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6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6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6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466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20" w:lineRule="exact"/>
        <w:ind w:leftChars="0"/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（可另附页）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20" w:lineRule="exact"/>
        <w:ind w:leftChars="0"/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二、声明：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20" w:lineRule="exact"/>
        <w:ind w:leftChars="0"/>
        <w:rPr>
          <w:rFonts w:hint="eastAsia" w:ascii="宋体" w:hAnsi="宋体" w:eastAsia="宋体"/>
          <w:bCs/>
          <w:sz w:val="24"/>
          <w:szCs w:val="24"/>
          <w:lang w:val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1、本公司确认以上</w:t>
      </w:r>
      <w:r>
        <w:rPr>
          <w:rFonts w:hint="eastAsia" w:ascii="宋体" w:hAnsi="宋体" w:eastAsia="宋体"/>
          <w:bCs/>
          <w:sz w:val="24"/>
          <w:szCs w:val="24"/>
          <w:lang w:val="zh-CN"/>
        </w:rPr>
        <w:t>报价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中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已</w:t>
      </w:r>
      <w:r>
        <w:rPr>
          <w:rFonts w:hint="eastAsia" w:ascii="宋体" w:hAnsi="宋体" w:eastAsia="宋体"/>
          <w:bCs/>
          <w:sz w:val="24"/>
          <w:szCs w:val="24"/>
          <w:lang w:val="zh-CN"/>
        </w:rPr>
        <w:t>包含但不限于整个项目涉及的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运输、人工</w:t>
      </w:r>
      <w:r>
        <w:rPr>
          <w:rFonts w:hint="eastAsia" w:ascii="宋体" w:hAnsi="宋体" w:eastAsia="宋体"/>
          <w:bCs/>
          <w:sz w:val="24"/>
          <w:szCs w:val="24"/>
          <w:lang w:val="zh-CN"/>
        </w:rPr>
        <w:t>、税收等项目实施过程中一切可预见及不可预见费用。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20" w:lineRule="exact"/>
        <w:ind w:leftChars="0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2、单位负责人为同一人或者存在直接控股、管理关系的不同供应商，不得同时参加本采购项目报价。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20" w:lineRule="exact"/>
        <w:ind w:leftChars="0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3、本公司承诺不提供虚假材料谋取中标。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20" w:lineRule="exact"/>
        <w:ind w:leftChars="0"/>
        <w:rPr>
          <w:rFonts w:hint="eastAsia" w:ascii="黑体" w:hAnsi="宋体"/>
          <w:color w:val="000000"/>
          <w:sz w:val="24"/>
          <w:szCs w:val="24"/>
        </w:rPr>
      </w:pPr>
      <w:r>
        <w:rPr>
          <w:rFonts w:hint="eastAsia" w:ascii="宋体" w:hAnsi="宋体" w:cs="Times New Roman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其他增值服务（如有请列明）：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080" w:firstLineChars="17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公司名称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加盖公章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080" w:firstLineChars="17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法人代表或授权代表签名：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080" w:firstLineChars="17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</w:t>
      </w:r>
      <w:r>
        <w:rPr>
          <w:rFonts w:hint="eastAsia"/>
          <w:sz w:val="24"/>
          <w:szCs w:val="24"/>
          <w:lang w:val="en-US" w:eastAsia="zh-CN"/>
        </w:rPr>
        <w:t>2023</w:t>
      </w:r>
      <w:r>
        <w:rPr>
          <w:rFonts w:hint="eastAsia"/>
          <w:sz w:val="24"/>
          <w:szCs w:val="24"/>
        </w:rPr>
        <w:t xml:space="preserve">年   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日 </w:t>
      </w:r>
    </w:p>
    <w:sectPr>
      <w:pgSz w:w="11906" w:h="16838"/>
      <w:pgMar w:top="1440" w:right="1519" w:bottom="1440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NzQzMTUxNDk0Y2NkYmMwNWZlYmFjYWQwYjIyN2QifQ=="/>
  </w:docVars>
  <w:rsids>
    <w:rsidRoot w:val="1A152930"/>
    <w:rsid w:val="0C801DA5"/>
    <w:rsid w:val="0C8F0E0C"/>
    <w:rsid w:val="0DB37F58"/>
    <w:rsid w:val="1A152930"/>
    <w:rsid w:val="224D6918"/>
    <w:rsid w:val="2533383E"/>
    <w:rsid w:val="2C95058F"/>
    <w:rsid w:val="2F293FE1"/>
    <w:rsid w:val="338615A8"/>
    <w:rsid w:val="3999555F"/>
    <w:rsid w:val="3DE16D6F"/>
    <w:rsid w:val="42B70557"/>
    <w:rsid w:val="4D386E00"/>
    <w:rsid w:val="55A71BB3"/>
    <w:rsid w:val="569F7DAF"/>
    <w:rsid w:val="5FDD73D5"/>
    <w:rsid w:val="61B93F0B"/>
    <w:rsid w:val="648C46FE"/>
    <w:rsid w:val="653B59DE"/>
    <w:rsid w:val="67D94C04"/>
    <w:rsid w:val="6B9F634C"/>
    <w:rsid w:val="74920BB7"/>
    <w:rsid w:val="752B191D"/>
    <w:rsid w:val="77FF7FCD"/>
    <w:rsid w:val="7B9C3949"/>
    <w:rsid w:val="7BF652AF"/>
    <w:rsid w:val="7CC16E6F"/>
    <w:rsid w:val="7DFFA977"/>
    <w:rsid w:val="BDE0302C"/>
    <w:rsid w:val="E4FF7092"/>
    <w:rsid w:val="E67FE41E"/>
    <w:rsid w:val="EDFBF05B"/>
    <w:rsid w:val="F7FE884B"/>
    <w:rsid w:val="F7FFED53"/>
    <w:rsid w:val="FE9AB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paragraph" w:styleId="4">
    <w:name w:val="index 8"/>
    <w:next w:val="1"/>
    <w:autoRedefine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5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ind w:left="540" w:leftChars="257" w:firstLine="20" w:firstLineChars="7"/>
    </w:pPr>
    <w:rPr>
      <w:sz w:val="28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9">
    <w:name w:val="Body Text First Indent 2"/>
    <w:basedOn w:val="6"/>
    <w:autoRedefine/>
    <w:qFormat/>
    <w:uiPriority w:val="0"/>
    <w:pPr>
      <w:spacing w:after="120" w:line="360" w:lineRule="auto"/>
      <w:ind w:firstLine="482"/>
      <w:textAlignment w:val="top"/>
    </w:p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478</Words>
  <Characters>484</Characters>
  <Lines>0</Lines>
  <Paragraphs>0</Paragraphs>
  <TotalTime>31</TotalTime>
  <ScaleCrop>false</ScaleCrop>
  <LinksUpToDate>false</LinksUpToDate>
  <CharactersWithSpaces>694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2021-04-28T07:29:00Z</dcterms:created>
  <dc:creator>大鲵</dc:creator>
  <cp:lastModifiedBy>Administrator</cp:lastModifiedBy>
  <dcterms:modified xsi:type="dcterms:W3CDTF">2023-12-26T10:20:15Z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61979D99EDB14ABBA3674B3447CD2910_13</vt:lpwstr>
  </property>
</Properties>
</file>