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原始实验记录本书写存在的常见问题</w:t>
      </w:r>
    </w:p>
    <w:p>
      <w:pPr>
        <w:jc w:val="center"/>
        <w:rPr>
          <w:rFonts w:hint="eastAsia"/>
        </w:rPr>
      </w:pPr>
      <w:r>
        <w:rPr>
          <w:rFonts w:hint="eastAsia"/>
        </w:rPr>
        <w:t>南方医科大学研究生学风考纪督导组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原始试验记录本</w:t>
      </w:r>
    </w:p>
    <w:p>
      <w:pPr>
        <w:rPr>
          <w:rFonts w:hint="eastAsia"/>
        </w:rPr>
      </w:pPr>
      <w:r>
        <w:rPr>
          <w:rFonts w:hint="eastAsia"/>
        </w:rPr>
        <w:t>记录本封面、扉页基本信息空缺多（45%）；</w:t>
      </w:r>
    </w:p>
    <w:p>
      <w:pPr>
        <w:rPr>
          <w:rFonts w:hint="eastAsia"/>
        </w:rPr>
      </w:pPr>
      <w:r>
        <w:rPr>
          <w:rFonts w:hint="eastAsia"/>
        </w:rPr>
        <w:t>记录格式不规范、层次不清，不符合《南方医科大学实验记录规定》（60%）；</w:t>
      </w:r>
    </w:p>
    <w:p>
      <w:pPr>
        <w:rPr>
          <w:rFonts w:hint="eastAsia"/>
        </w:rPr>
      </w:pPr>
      <w:r>
        <w:rPr>
          <w:rFonts w:hint="eastAsia"/>
        </w:rPr>
        <w:t>记录内容少或空泛（40%）：全年“记录仅57个字”，“记录仅6页纸”,“共4次记录”；“罗列病例195个，无分析，无结果”；“应付检查，一气呵成的记录”（8%）。</w:t>
      </w:r>
    </w:p>
    <w:p>
      <w:pPr>
        <w:rPr>
          <w:rFonts w:hint="eastAsia"/>
        </w:rPr>
      </w:pPr>
      <w:r>
        <w:rPr>
          <w:rFonts w:hint="eastAsia"/>
        </w:rPr>
        <w:t>记录混乱，把记录本当作草稿纸；</w:t>
      </w:r>
    </w:p>
    <w:p>
      <w:pPr>
        <w:rPr>
          <w:rFonts w:hint="eastAsia"/>
        </w:rPr>
      </w:pPr>
      <w:r>
        <w:rPr>
          <w:rFonts w:hint="eastAsia"/>
        </w:rPr>
        <w:t>记录成“流水账”，草率、随意；</w:t>
      </w:r>
    </w:p>
    <w:p>
      <w:pPr>
        <w:rPr>
          <w:rFonts w:hint="eastAsia"/>
        </w:rPr>
      </w:pPr>
      <w:r>
        <w:rPr>
          <w:rFonts w:hint="eastAsia"/>
        </w:rPr>
        <w:t>未使用标准的记录本（7%）（要求使用研究生院印制的记录本）；</w:t>
      </w:r>
    </w:p>
    <w:p>
      <w:pPr>
        <w:rPr>
          <w:rFonts w:hint="eastAsia"/>
        </w:rPr>
      </w:pPr>
      <w:r>
        <w:rPr>
          <w:rFonts w:hint="eastAsia"/>
        </w:rPr>
        <w:t>复印粘贴教科书内容（9%）：若教科书或其他资料中的单位名称错误，记录照错；化学分子式错误，粘贴过来照样错误。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研究生应学习的相关文件：</w:t>
      </w:r>
    </w:p>
    <w:p>
      <w:pPr>
        <w:rPr>
          <w:rFonts w:hint="eastAsia"/>
        </w:rPr>
      </w:pPr>
      <w:r>
        <w:rPr>
          <w:rFonts w:hint="eastAsia"/>
        </w:rPr>
        <w:t>1.【南方医科大学实验记录规定】[校科字（2018）9号）]</w:t>
      </w:r>
    </w:p>
    <w:p>
      <w:pPr>
        <w:rPr>
          <w:rFonts w:hint="eastAsia"/>
        </w:rPr>
      </w:pPr>
      <w:r>
        <w:rPr>
          <w:rFonts w:hint="eastAsia"/>
        </w:rPr>
        <w:t>2.【南方医科大学关于研究生课题开题论证报告的规定】[校科字(2018）18号】</w:t>
      </w:r>
    </w:p>
    <w:p>
      <w:pPr>
        <w:rPr>
          <w:rFonts w:hint="eastAsia"/>
        </w:rPr>
      </w:pPr>
      <w:r>
        <w:rPr>
          <w:rFonts w:hint="eastAsia"/>
        </w:rPr>
        <w:t>3.《个人培养计划》封2的《说明》</w:t>
      </w:r>
    </w:p>
    <w:p>
      <w:pPr>
        <w:rPr>
          <w:rFonts w:hint="eastAsia"/>
        </w:rPr>
      </w:pPr>
      <w:r>
        <w:rPr>
          <w:rFonts w:hint="eastAsia"/>
        </w:rPr>
        <w:t>4.《实验记录本》封2的《说明》；</w:t>
      </w:r>
    </w:p>
    <w:p>
      <w:pPr>
        <w:rPr>
          <w:rFonts w:hint="eastAsia"/>
        </w:rPr>
      </w:pPr>
      <w:r>
        <w:rPr>
          <w:rFonts w:hint="eastAsia"/>
        </w:rPr>
        <w:t>5.《开题论证报告书》封2的《说明》；</w:t>
      </w:r>
    </w:p>
    <w:p>
      <w:pPr>
        <w:rPr>
          <w:rFonts w:hint="eastAsia"/>
        </w:rPr>
      </w:pPr>
      <w:r>
        <w:rPr>
          <w:rFonts w:hint="eastAsia"/>
        </w:rPr>
        <w:t>6．《学术报告记录本》封2的《规定》。</w:t>
      </w:r>
    </w:p>
    <w:p>
      <w:bookmarkStart w:id="0" w:name="_GoBack"/>
      <w:bookmarkEnd w:id="0"/>
      <w:r>
        <w:rPr>
          <w:rFonts w:hint="eastAsia"/>
        </w:rPr>
        <w:t>准确完整的文书是课题研究的依据，是考核培养过程、培养质量的重要指标。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GRiYjBhZDNlMTk5ODY4MjY0Y2IxM2I4ZjBlM2IifQ=="/>
  </w:docVars>
  <w:rsids>
    <w:rsidRoot w:val="00000000"/>
    <w:rsid w:val="154A1869"/>
    <w:rsid w:val="2E3E2F28"/>
    <w:rsid w:val="31904734"/>
    <w:rsid w:val="4E8639A0"/>
    <w:rsid w:val="6E7B34DD"/>
    <w:rsid w:val="7D31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before="200" w:beforeLines="200" w:after="200" w:afterLines="200" w:line="240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widowControl/>
      <w:spacing w:beforeAutospacing="1" w:afterAutospacing="1"/>
      <w:jc w:val="left"/>
      <w:outlineLvl w:val="2"/>
    </w:pPr>
    <w:rPr>
      <w:rFonts w:ascii="宋体" w:hAnsi="宋体" w:eastAsia="宋体" w:cs="宋体"/>
      <w:b/>
      <w:bCs/>
      <w:kern w:val="0"/>
      <w:sz w:val="28"/>
      <w:szCs w:val="27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8">
    <w:name w:val="标题 2 Char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2023-08-10T08:21:00Z</dcterms:created>
  <dc:creator>lenovo</dc:creator>
  <cp:lastModifiedBy>向秋菊</cp:lastModifiedBy>
  <dcterms:modified xsi:type="dcterms:W3CDTF">2024-04-01T02:03:37Z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0D52214EFAB042CB9D900E8962A1192B_13</vt:lpwstr>
  </property>
</Properties>
</file>