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81" w:rsidRDefault="0044440F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5E4281" w:rsidRDefault="0044440F" w:rsidP="00E45898">
      <w:pPr>
        <w:spacing w:beforeLines="20" w:afterLines="50" w:line="700" w:lineRule="exact"/>
        <w:jc w:val="center"/>
        <w:rPr>
          <w:snapToGrid w:val="0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适宜技术推广项目</w:t>
      </w:r>
      <w:r>
        <w:rPr>
          <w:rFonts w:eastAsia="方正小标宋简体"/>
          <w:sz w:val="44"/>
          <w:szCs w:val="44"/>
        </w:rPr>
        <w:t>专家</w:t>
      </w:r>
      <w:r>
        <w:rPr>
          <w:rFonts w:eastAsia="方正小标宋简体"/>
          <w:sz w:val="44"/>
          <w:szCs w:val="44"/>
        </w:rPr>
        <w:t>安全性</w:t>
      </w:r>
      <w:r>
        <w:rPr>
          <w:rFonts w:eastAsia="方正小标宋简体"/>
          <w:sz w:val="44"/>
          <w:szCs w:val="44"/>
        </w:rPr>
        <w:t>论证意见表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719"/>
        <w:gridCol w:w="338"/>
        <w:gridCol w:w="3676"/>
        <w:gridCol w:w="1824"/>
        <w:gridCol w:w="1883"/>
      </w:tblGrid>
      <w:tr w:rsidR="005E4281">
        <w:trPr>
          <w:trHeight w:hRule="exact" w:val="567"/>
          <w:jc w:val="center"/>
        </w:trPr>
        <w:tc>
          <w:tcPr>
            <w:tcW w:w="205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5E4281" w:rsidRDefault="005E4281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5E4281">
        <w:trPr>
          <w:trHeight w:hRule="exact" w:val="567"/>
          <w:jc w:val="center"/>
        </w:trPr>
        <w:tc>
          <w:tcPr>
            <w:tcW w:w="2057" w:type="dxa"/>
            <w:gridSpan w:val="2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7383" w:type="dxa"/>
            <w:gridSpan w:val="3"/>
            <w:noWrap/>
            <w:vAlign w:val="center"/>
          </w:tcPr>
          <w:p w:rsidR="005E4281" w:rsidRDefault="005E4281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5E4281">
        <w:trPr>
          <w:trHeight w:hRule="exact" w:val="567"/>
          <w:jc w:val="center"/>
        </w:trPr>
        <w:tc>
          <w:tcPr>
            <w:tcW w:w="2057" w:type="dxa"/>
            <w:gridSpan w:val="2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承担单位</w:t>
            </w:r>
          </w:p>
        </w:tc>
        <w:tc>
          <w:tcPr>
            <w:tcW w:w="7383" w:type="dxa"/>
            <w:gridSpan w:val="3"/>
            <w:noWrap/>
            <w:vAlign w:val="center"/>
          </w:tcPr>
          <w:p w:rsidR="005E4281" w:rsidRDefault="005E4281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5E4281">
        <w:trPr>
          <w:trHeight w:val="540"/>
          <w:jc w:val="center"/>
        </w:trPr>
        <w:tc>
          <w:tcPr>
            <w:tcW w:w="9440" w:type="dxa"/>
            <w:gridSpan w:val="5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论证专家组成员</w:t>
            </w:r>
          </w:p>
        </w:tc>
      </w:tr>
      <w:tr w:rsidR="005E4281">
        <w:trPr>
          <w:trHeight w:hRule="exact" w:val="567"/>
          <w:jc w:val="center"/>
        </w:trPr>
        <w:tc>
          <w:tcPr>
            <w:tcW w:w="1719" w:type="dxa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4014" w:type="dxa"/>
            <w:gridSpan w:val="2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</w:t>
            </w:r>
            <w:r>
              <w:rPr>
                <w:rFonts w:eastAsia="黑体"/>
                <w:sz w:val="28"/>
                <w:szCs w:val="28"/>
              </w:rPr>
              <w:t xml:space="preserve">     </w:t>
            </w:r>
            <w:r>
              <w:rPr>
                <w:rFonts w:eastAsia="黑体"/>
                <w:sz w:val="28"/>
                <w:szCs w:val="28"/>
              </w:rPr>
              <w:t>位</w:t>
            </w:r>
          </w:p>
        </w:tc>
        <w:tc>
          <w:tcPr>
            <w:tcW w:w="1824" w:type="dxa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1883" w:type="dxa"/>
            <w:noWrap/>
            <w:vAlign w:val="center"/>
          </w:tcPr>
          <w:p w:rsidR="005E4281" w:rsidRDefault="0044440F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签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</w:tr>
      <w:tr w:rsidR="005E4281">
        <w:trPr>
          <w:trHeight w:hRule="exact" w:val="469"/>
          <w:jc w:val="center"/>
        </w:trPr>
        <w:tc>
          <w:tcPr>
            <w:tcW w:w="1719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4281">
        <w:trPr>
          <w:trHeight w:hRule="exact" w:val="431"/>
          <w:jc w:val="center"/>
        </w:trPr>
        <w:tc>
          <w:tcPr>
            <w:tcW w:w="1719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4281">
        <w:trPr>
          <w:trHeight w:hRule="exact" w:val="469"/>
          <w:jc w:val="center"/>
        </w:trPr>
        <w:tc>
          <w:tcPr>
            <w:tcW w:w="1719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4281">
        <w:trPr>
          <w:trHeight w:hRule="exact" w:val="506"/>
          <w:jc w:val="center"/>
        </w:trPr>
        <w:tc>
          <w:tcPr>
            <w:tcW w:w="1719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4281">
        <w:trPr>
          <w:trHeight w:hRule="exact" w:val="454"/>
          <w:jc w:val="center"/>
        </w:trPr>
        <w:tc>
          <w:tcPr>
            <w:tcW w:w="1719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center"/>
          </w:tcPr>
          <w:p w:rsidR="005E4281" w:rsidRDefault="005E428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E4281">
        <w:trPr>
          <w:trHeight w:val="3293"/>
          <w:jc w:val="center"/>
        </w:trPr>
        <w:tc>
          <w:tcPr>
            <w:tcW w:w="9440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5E4281" w:rsidRDefault="00E45898">
            <w:pPr>
              <w:wordWrap w:val="0"/>
              <w:adjustRightInd w:val="0"/>
              <w:snapToGrid w:val="0"/>
              <w:spacing w:line="400" w:lineRule="exact"/>
              <w:ind w:right="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4440F">
              <w:rPr>
                <w:sz w:val="28"/>
                <w:szCs w:val="28"/>
              </w:rPr>
              <w:t>论证结论：</w:t>
            </w:r>
            <w:r w:rsidR="0044440F">
              <w:rPr>
                <w:sz w:val="28"/>
                <w:szCs w:val="28"/>
              </w:rPr>
              <w:sym w:font="Wingdings 2" w:char="F0A3"/>
            </w:r>
            <w:r w:rsidR="0044440F">
              <w:rPr>
                <w:sz w:val="28"/>
                <w:szCs w:val="28"/>
              </w:rPr>
              <w:t>通过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4440F">
              <w:rPr>
                <w:sz w:val="28"/>
                <w:szCs w:val="28"/>
              </w:rPr>
              <w:sym w:font="Wingdings 2" w:char="F0A3"/>
            </w:r>
            <w:r w:rsidR="0044440F">
              <w:rPr>
                <w:sz w:val="28"/>
                <w:szCs w:val="28"/>
              </w:rPr>
              <w:t>未通过</w:t>
            </w:r>
          </w:p>
          <w:p w:rsidR="005E4281" w:rsidRDefault="0044440F">
            <w:pPr>
              <w:wordWrap w:val="0"/>
              <w:adjustRightInd w:val="0"/>
              <w:snapToGrid w:val="0"/>
              <w:spacing w:line="400" w:lineRule="exact"/>
              <w:ind w:right="360" w:firstLineChars="1500" w:firstLine="4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论证专家组组长签字：</w:t>
            </w:r>
          </w:p>
          <w:p w:rsidR="005E4281" w:rsidRDefault="0044440F">
            <w:pPr>
              <w:adjustRightInd w:val="0"/>
              <w:snapToGrid w:val="0"/>
              <w:spacing w:line="400" w:lineRule="exact"/>
              <w:ind w:firstLineChars="1500" w:firstLine="4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日期：</w:t>
            </w:r>
          </w:p>
        </w:tc>
      </w:tr>
    </w:tbl>
    <w:p w:rsidR="005E4281" w:rsidRDefault="0044440F">
      <w:r>
        <w:rPr>
          <w:snapToGrid w:val="0"/>
          <w:kern w:val="0"/>
          <w:sz w:val="24"/>
          <w:szCs w:val="24"/>
        </w:rPr>
        <w:t>注：论证专家</w:t>
      </w:r>
      <w:r>
        <w:rPr>
          <w:snapToGrid w:val="0"/>
          <w:kern w:val="0"/>
          <w:sz w:val="24"/>
          <w:szCs w:val="24"/>
        </w:rPr>
        <w:t>组应</w:t>
      </w:r>
      <w:r>
        <w:rPr>
          <w:snapToGrid w:val="0"/>
          <w:kern w:val="0"/>
          <w:sz w:val="24"/>
          <w:szCs w:val="24"/>
        </w:rPr>
        <w:t>由</w:t>
      </w:r>
      <w:r>
        <w:rPr>
          <w:snapToGrid w:val="0"/>
          <w:kern w:val="0"/>
          <w:sz w:val="24"/>
          <w:szCs w:val="24"/>
        </w:rPr>
        <w:t>5</w:t>
      </w:r>
      <w:r>
        <w:rPr>
          <w:snapToGrid w:val="0"/>
          <w:kern w:val="0"/>
          <w:sz w:val="24"/>
          <w:szCs w:val="24"/>
        </w:rPr>
        <w:t>名</w:t>
      </w:r>
      <w:r>
        <w:rPr>
          <w:snapToGrid w:val="0"/>
          <w:kern w:val="0"/>
          <w:sz w:val="24"/>
          <w:szCs w:val="24"/>
        </w:rPr>
        <w:t>对应技术领域</w:t>
      </w:r>
      <w:r>
        <w:rPr>
          <w:sz w:val="24"/>
          <w:szCs w:val="24"/>
        </w:rPr>
        <w:t>具有高级职称的</w:t>
      </w:r>
      <w:r>
        <w:rPr>
          <w:snapToGrid w:val="0"/>
          <w:kern w:val="0"/>
          <w:sz w:val="24"/>
          <w:szCs w:val="24"/>
        </w:rPr>
        <w:t>专家组成，</w:t>
      </w:r>
      <w:r>
        <w:rPr>
          <w:snapToGrid w:val="0"/>
          <w:kern w:val="0"/>
          <w:sz w:val="24"/>
          <w:szCs w:val="24"/>
        </w:rPr>
        <w:t>其中</w:t>
      </w:r>
      <w:r>
        <w:rPr>
          <w:snapToGrid w:val="0"/>
          <w:kern w:val="0"/>
          <w:sz w:val="24"/>
          <w:szCs w:val="24"/>
        </w:rPr>
        <w:t>1</w:t>
      </w:r>
      <w:r>
        <w:rPr>
          <w:snapToGrid w:val="0"/>
          <w:kern w:val="0"/>
          <w:sz w:val="24"/>
          <w:szCs w:val="24"/>
        </w:rPr>
        <w:t>名担任组长，负责综合其他专家论证意见，形成项目安全性论证意见，</w:t>
      </w:r>
      <w:r>
        <w:rPr>
          <w:snapToGrid w:val="0"/>
          <w:kern w:val="0"/>
          <w:sz w:val="24"/>
          <w:szCs w:val="24"/>
        </w:rPr>
        <w:t>论证为安全的技术项目方可推荐</w:t>
      </w:r>
      <w:r>
        <w:rPr>
          <w:snapToGrid w:val="0"/>
          <w:kern w:val="0"/>
          <w:sz w:val="24"/>
          <w:szCs w:val="24"/>
        </w:rPr>
        <w:t>。</w:t>
      </w:r>
      <w:r>
        <w:rPr>
          <w:snapToGrid w:val="0"/>
          <w:kern w:val="0"/>
          <w:sz w:val="24"/>
          <w:szCs w:val="24"/>
        </w:rPr>
        <w:t>专家组构成应符合回避原则，与论证项目及项目承担单位无利益关系或其他直接关系</w:t>
      </w:r>
      <w:r>
        <w:rPr>
          <w:sz w:val="24"/>
          <w:szCs w:val="24"/>
        </w:rPr>
        <w:t>，</w:t>
      </w:r>
      <w:r>
        <w:rPr>
          <w:snapToGrid w:val="0"/>
          <w:kern w:val="0"/>
          <w:sz w:val="24"/>
          <w:szCs w:val="24"/>
        </w:rPr>
        <w:t>同一单位的专家不超过两人。参与论证专家，应</w:t>
      </w:r>
      <w:r>
        <w:rPr>
          <w:sz w:val="24"/>
          <w:szCs w:val="24"/>
        </w:rPr>
        <w:t>具有较高的思想政治素质及良好的科学道德和职业操守。</w:t>
      </w:r>
      <w:bookmarkStart w:id="0" w:name="_GoBack"/>
      <w:bookmarkEnd w:id="0"/>
    </w:p>
    <w:sectPr w:rsidR="005E4281" w:rsidSect="005E4281">
      <w:pgSz w:w="11906" w:h="16838"/>
      <w:pgMar w:top="2041" w:right="1531" w:bottom="204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0F" w:rsidRDefault="0044440F" w:rsidP="00E45898">
      <w:r>
        <w:separator/>
      </w:r>
    </w:p>
  </w:endnote>
  <w:endnote w:type="continuationSeparator" w:id="1">
    <w:p w:rsidR="0044440F" w:rsidRDefault="0044440F" w:rsidP="00E4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0F" w:rsidRDefault="0044440F" w:rsidP="00E45898">
      <w:r>
        <w:separator/>
      </w:r>
    </w:p>
  </w:footnote>
  <w:footnote w:type="continuationSeparator" w:id="1">
    <w:p w:rsidR="0044440F" w:rsidRDefault="0044440F" w:rsidP="00E4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585C4B"/>
    <w:rsid w:val="0044440F"/>
    <w:rsid w:val="005E4281"/>
    <w:rsid w:val="00E45898"/>
    <w:rsid w:val="23585C4B"/>
    <w:rsid w:val="45CA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5E428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5E4281"/>
    <w:rPr>
      <w:rFonts w:eastAsia="宋体"/>
      <w:szCs w:val="24"/>
    </w:rPr>
  </w:style>
  <w:style w:type="paragraph" w:styleId="a4">
    <w:name w:val="header"/>
    <w:basedOn w:val="a"/>
    <w:link w:val="Char"/>
    <w:rsid w:val="00E4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4589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E4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4589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省卫生和计划生育委员会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梁嘉杰</cp:lastModifiedBy>
  <cp:revision>2</cp:revision>
  <dcterms:created xsi:type="dcterms:W3CDTF">2020-06-04T06:51:00Z</dcterms:created>
  <dcterms:modified xsi:type="dcterms:W3CDTF">2020-06-05T00:28:00Z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