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室内绿化租摆清单</w:t>
      </w:r>
    </w:p>
    <w:tbl>
      <w:tblPr>
        <w:tblStyle w:val="3"/>
        <w:tblW w:w="88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4"/>
        <w:gridCol w:w="1831"/>
        <w:gridCol w:w="1526"/>
        <w:gridCol w:w="903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57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bookmarkStart w:id="0" w:name="RANGE!A1:G186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客户名称：南方医科大学皮肤病医院门诊大楼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摆设地点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植物品种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1楼医院门口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勒杜鹃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1楼扶手过道旁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组合百合竹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1楼LOGO底部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变叶木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1楼门口间位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招财树组合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H170cm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1楼消防栓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羽叶福绿桐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H170cm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1楼咨询台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1楼楼梯间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H170cm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1楼挂号处两侧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富贵竹笼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1楼电梯出口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H170cm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1楼客服前台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1楼电梯门前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青苹果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2楼分诊处前台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2楼餐厅门口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2楼餐厅大厅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金心也门铁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2楼电梯出口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2楼餐厅花槽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白雪公主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H60cm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2楼餐厅VIP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2楼分诊处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金心也门铁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2楼十号诊室门前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3楼注射室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雅丽皇后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黑美人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鸭脚木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3楼变态反应中心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3楼抽血台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3楼2号楼走道东面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3楼5号诊室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金心也门铁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3楼4号诊室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黑美人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3楼VIP诊室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雅丽皇后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鸿运当头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3楼电梯出口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3楼候诊室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鸿运当头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3楼客服中心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黑美人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3楼检查室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黑美人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3楼护士站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黑美人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4楼电梯出口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4楼检验科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黑美人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青苹果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4楼休息区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4楼检验治疗区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青苹果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金心也门铁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4楼3号楼走道东面电梯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4楼办公室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H120cm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5楼电梯出口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5楼走道东面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5楼护士站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5楼走道花槽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5楼医保办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5楼护理部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5楼医务科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5楼洽谈室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组盒盆栽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小白掌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5楼专家办公室2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5楼3号楼走道东面电梯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6楼电梯口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6楼走道窗口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6楼护士站前台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H40cm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6楼入口两侧艺术花架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6楼入口内侧艺术花架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盆景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H65cm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6楼病人休息区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青苹果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6楼VIP病房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H45cm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7楼电梯出口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7楼走道窗口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8楼电梯口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8楼病人休息区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8楼45床、10-15床病房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H45cm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8楼通道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8楼护士站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H45cm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8楼医生办公室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青苹果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8楼通道窗口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9楼910病房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花叶万年青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9楼912病房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花叶万年青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9楼913病房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H40cm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9楼医生办公室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9楼护士站前台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H40cm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9楼电梯出口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9楼病人休息区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组合盆栽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H40cm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青苹果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9楼小电梯门口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10楼走道窗口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10楼电梯出口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10楼药剂科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小白掌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11楼走道窗口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11楼电梯出口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11楼编辑部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11楼麻风病防治科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11楼性病防治科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11楼后勤服务中心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羽叶福绿桐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H170cm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11楼科教室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11楼财务室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金钱兜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11楼前台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黑美人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11楼通道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12楼院长办公室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招财树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H160cm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水培粉掌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12楼副院长办公室1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富贵树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H170cm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盆景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H25cm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12楼副院长办公室2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富贵树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H170cm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12楼副院长办公室3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招财树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H160cm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12楼党办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金钱兜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12楼院办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12楼前台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雅丽皇后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12楼走道东面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12楼走道窗口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12楼电梯出口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富贵竹笼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12楼会议室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羽叶福绿桐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H170cm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12楼会议室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白雪公主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H65cm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13楼信息中心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13楼走道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13楼电梯门口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H180cm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学术报告厅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白雪公主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H65cm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   计</w:t>
            </w:r>
          </w:p>
        </w:tc>
        <w:tc>
          <w:tcPr>
            <w:tcW w:w="51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212盆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857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客户名称：南方医科大学皮肤病医院美肤中心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摆设地点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植物品种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规格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1楼正门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时花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H40cm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富贵树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H170cm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1楼门口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鸿运当头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H65cm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1楼通道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金心也门铁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1楼前台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桌面皇后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H40cm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1楼休息区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发财树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H170cm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金心也门铁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1楼资料室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1楼美容商场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青苹果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玛丽桉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1楼皮肤检测室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虎皮兰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1楼设计咨询室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粉掌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1楼电梯口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1楼走道东面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2楼VIP接诊室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桌面富贵竹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2楼前台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桌面皇后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H40cm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2楼休息区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粉掌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2楼电梯出口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2楼通道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2楼通道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2楼咨询门诊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3楼前台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桌面皇后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H40cm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3楼VIP接待室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桌面富贵竹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3楼休息区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3楼电梯间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3楼诊室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3楼皮肤检测室门前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皇后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3楼洗手间通道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3楼护士休息室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3楼连接通道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4楼电梯口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金心也门铁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4楼走道窗口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4楼休息区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大绿萝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金心也门铁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H110cm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金钱树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H150cm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4楼前台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粉掌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小组合盆栽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桌面富贵竹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H35cm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4楼公共区域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变叶木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黑美人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H30cm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 计</w:t>
            </w:r>
          </w:p>
        </w:tc>
        <w:tc>
          <w:tcPr>
            <w:tcW w:w="51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84盆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室外绿化养护清单</w:t>
      </w:r>
      <w:bookmarkEnd w:id="1"/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698"/>
        <w:gridCol w:w="1080"/>
        <w:gridCol w:w="1080"/>
        <w:gridCol w:w="1080"/>
        <w:gridCol w:w="750"/>
        <w:gridCol w:w="880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序号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项目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植物规格（cm）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计量单位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现场数量</w:t>
            </w:r>
          </w:p>
        </w:tc>
        <w:tc>
          <w:tcPr>
            <w:tcW w:w="19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胸径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高度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冠幅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一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乔灌木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香樟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20-23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400-450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200-250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假植苗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细叶榄仁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600-700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200-250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假植苗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白玉兰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350-400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200-250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假植苗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4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鸡蛋花（白花）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13-15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250-300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200-250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假植苗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5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旅人蕉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4-5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300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200-250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5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假植苗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6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黄槐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7-8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300-350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120-150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假植苗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7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桂花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5-6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120-150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120-130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14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假植苗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青皮竹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200-250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60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60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袋苗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9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散尾葵1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250-300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120-150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19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假植苗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10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散尾葵2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250-300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120-150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6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木箱种植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11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福建茶造型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3-4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130-150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100-120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19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假植苗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12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罗汉松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200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100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袋苗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13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大富贵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150-200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袋苗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14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黄金榕球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球型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15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灰莉球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19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球型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16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黄榕球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100-120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100-120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16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球型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17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红果仔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球型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18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金叶连翘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株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6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球型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二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地被植物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洒金榕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25-30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3.5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25袋/㎡ 5斤袋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红背桂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35-40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7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36袋/㎡ 3斤袋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海芋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55-60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13.6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25袋/㎡ 5斤袋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4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红继木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35-40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52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36袋/㎡ 5斤袋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5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野牡丹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35-40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10.8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36袋/㎡ 5斤袋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6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龙船花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25-30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117.2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36袋/㎡ 3斤袋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7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花叶连翘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35-40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29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36袋/㎡ 5斤袋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白蝴蝶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15-20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90.5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49袋/㎡ 3斤袋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9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玉龙草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5-10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26.1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80袋/㎡ 3斤袋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10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万青年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40-50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25袋/㎡ 5斤袋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587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F2F64"/>
    <w:rsid w:val="39E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2017-11-09T00:55:00Z</dcterms:created>
  <dc:creator>杨婷婷</dc:creator>
  <cp:lastModifiedBy>杨婷婷</cp:lastModifiedBy>
  <dcterms:modified xsi:type="dcterms:W3CDTF">2017-11-09T01:00:50Z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